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DE6A33" w:rsidRDefault="00861EC0" w:rsidP="00DE6A33">
      <w:pPr>
        <w:widowControl w:val="0"/>
        <w:rPr>
          <w14:ligatures w14:val="none"/>
        </w:rPr>
      </w:pPr>
      <w:r w:rsidRPr="00DE6A33">
        <w:rPr>
          <w:rFonts w:ascii="Cambria" w:hAnsi="Cambria"/>
          <w:b/>
          <w:bCs/>
          <w:noProof/>
          <w:sz w:val="32"/>
          <w:szCs w:val="32"/>
          <w14:ligatures w14:val="none"/>
        </w:rPr>
        <mc:AlternateContent>
          <mc:Choice Requires="wps">
            <w:drawing>
              <wp:anchor distT="0" distB="0" distL="114300" distR="114300" simplePos="0" relativeHeight="251661312" behindDoc="0" locked="0" layoutInCell="1" allowOverlap="1" wp14:anchorId="6DD4FCF2" wp14:editId="1EF8B1C6">
                <wp:simplePos x="0" y="0"/>
                <wp:positionH relativeFrom="column">
                  <wp:posOffset>860788</wp:posOffset>
                </wp:positionH>
                <wp:positionV relativeFrom="paragraph">
                  <wp:posOffset>-13970</wp:posOffset>
                </wp:positionV>
                <wp:extent cx="5055235" cy="1110343"/>
                <wp:effectExtent l="0" t="0" r="12065" b="1397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110343"/>
                        </a:xfrm>
                        <a:prstGeom prst="rect">
                          <a:avLst/>
                        </a:prstGeom>
                        <a:solidFill>
                          <a:schemeClr val="accent2">
                            <a:lumMod val="40000"/>
                            <a:lumOff val="60000"/>
                          </a:schemeClr>
                        </a:solidFill>
                        <a:ln w="9525">
                          <a:solidFill>
                            <a:srgbClr val="000000"/>
                          </a:solidFill>
                          <a:miter lim="800000"/>
                          <a:headEnd/>
                          <a:tailEnd/>
                        </a:ln>
                      </wps:spPr>
                      <wps:txbx>
                        <w:txbxContent>
                          <w:p w:rsidR="00DE6A33" w:rsidRPr="00431AAC" w:rsidRDefault="00DE6A33" w:rsidP="00861EC0">
                            <w:pPr>
                              <w:widowControl w:val="0"/>
                              <w:jc w:val="center"/>
                              <w:rPr>
                                <w:rFonts w:ascii="Georgia" w:hAnsi="Georgia"/>
                                <w:b/>
                                <w:bCs/>
                                <w:sz w:val="32"/>
                                <w:szCs w:val="32"/>
                                <w14:ligatures w14:val="none"/>
                              </w:rPr>
                            </w:pPr>
                            <w:r w:rsidRPr="00431AAC">
                              <w:rPr>
                                <w:rFonts w:ascii="Georgia" w:hAnsi="Georgia"/>
                                <w:b/>
                                <w:bCs/>
                                <w:sz w:val="32"/>
                                <w:szCs w:val="32"/>
                                <w14:ligatures w14:val="none"/>
                              </w:rPr>
                              <w:t>REHBERLİK HİZMETLERİ</w:t>
                            </w:r>
                          </w:p>
                          <w:p w:rsidR="00DE6A33" w:rsidRPr="00431AAC" w:rsidRDefault="00DE6A33" w:rsidP="00861EC0">
                            <w:pPr>
                              <w:widowControl w:val="0"/>
                              <w:jc w:val="center"/>
                              <w:rPr>
                                <w:rFonts w:ascii="Georgia" w:hAnsi="Georgia"/>
                                <w:b/>
                                <w:bCs/>
                                <w:sz w:val="32"/>
                                <w:szCs w:val="32"/>
                                <w14:ligatures w14:val="none"/>
                              </w:rPr>
                            </w:pPr>
                            <w:r w:rsidRPr="00431AAC">
                              <w:rPr>
                                <w:rFonts w:ascii="Georgia" w:hAnsi="Georgia"/>
                                <w:b/>
                                <w:bCs/>
                                <w:sz w:val="32"/>
                                <w:szCs w:val="32"/>
                                <w14:ligatures w14:val="none"/>
                              </w:rPr>
                              <w:t>VE</w:t>
                            </w:r>
                          </w:p>
                          <w:p w:rsidR="00DE6A33" w:rsidRPr="00431AAC" w:rsidRDefault="00DE6A33" w:rsidP="00861EC0">
                            <w:pPr>
                              <w:jc w:val="center"/>
                              <w:rPr>
                                <w:rFonts w:ascii="Georgia" w:hAnsi="Georgia"/>
                              </w:rPr>
                            </w:pPr>
                            <w:r w:rsidRPr="00431AAC">
                              <w:rPr>
                                <w:rFonts w:ascii="Georgia" w:hAnsi="Georgia"/>
                                <w:b/>
                                <w:bCs/>
                                <w:sz w:val="32"/>
                                <w:szCs w:val="32"/>
                                <w14:ligatures w14:val="none"/>
                              </w:rPr>
                              <w:t>REHBERLİK SERVİSİNİN</w:t>
                            </w:r>
                            <w:r w:rsidR="00431AAC">
                              <w:rPr>
                                <w:rFonts w:ascii="Georgia" w:hAnsi="Georgia"/>
                                <w:b/>
                                <w:bCs/>
                                <w:sz w:val="32"/>
                                <w:szCs w:val="32"/>
                                <w14:ligatures w14:val="none"/>
                              </w:rPr>
                              <w:t xml:space="preserve"> </w:t>
                            </w:r>
                            <w:r w:rsidRPr="00431AAC">
                              <w:rPr>
                                <w:rFonts w:ascii="Georgia" w:hAnsi="Georgia"/>
                                <w:b/>
                                <w:bCs/>
                                <w:sz w:val="32"/>
                                <w:szCs w:val="32"/>
                                <w14:ligatures w14:val="none"/>
                              </w:rPr>
                              <w:t>TANITILMASI</w:t>
                            </w:r>
                          </w:p>
                          <w:p w:rsidR="00DE6A33" w:rsidRDefault="00DE6A33" w:rsidP="00861EC0">
                            <w:pPr>
                              <w:tabs>
                                <w:tab w:val="left" w:pos="8252"/>
                              </w:tabs>
                              <w:jc w:val="center"/>
                            </w:pPr>
                          </w:p>
                          <w:p w:rsidR="00DE6A33" w:rsidRDefault="00DE6A33" w:rsidP="00861E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67.8pt;margin-top:-1.1pt;width:398.05pt;height:8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" fillcolor="#e5b8b7 [1301]">
                <v:textbox>
                  <w:txbxContent>
                    <w:p w:rsidR="00DE6A33" w:rsidRPr="00431AAC" w:rsidRDefault="00DE6A33" w:rsidP="00861EC0">
                      <w:pPr>
                        <w:widowControl w:val="0"/>
                        <w:jc w:val="center"/>
                        <w:rPr>
                          <w:rFonts w:ascii="Georgia" w:hAnsi="Georgia"/>
                          <w:b/>
                          <w:bCs/>
                          <w:sz w:val="32"/>
                          <w:szCs w:val="32"/>
                          <w14:ligatures w14:val="none"/>
                        </w:rPr>
                      </w:pPr>
                      <w:r w:rsidRPr="00431AAC">
                        <w:rPr>
                          <w:rFonts w:ascii="Georgia" w:hAnsi="Georgia"/>
                          <w:b/>
                          <w:bCs/>
                          <w:sz w:val="32"/>
                          <w:szCs w:val="32"/>
                          <w14:ligatures w14:val="none"/>
                        </w:rPr>
                        <w:t>REHBERLİK HİZMETLERİ</w:t>
                      </w:r>
                    </w:p>
                    <w:p w:rsidR="00DE6A33" w:rsidRPr="00431AAC" w:rsidRDefault="00DE6A33" w:rsidP="00861EC0">
                      <w:pPr>
                        <w:widowControl w:val="0"/>
                        <w:jc w:val="center"/>
                        <w:rPr>
                          <w:rFonts w:ascii="Georgia" w:hAnsi="Georgia"/>
                          <w:b/>
                          <w:bCs/>
                          <w:sz w:val="32"/>
                          <w:szCs w:val="32"/>
                          <w14:ligatures w14:val="none"/>
                        </w:rPr>
                      </w:pPr>
                      <w:r w:rsidRPr="00431AAC">
                        <w:rPr>
                          <w:rFonts w:ascii="Georgia" w:hAnsi="Georgia"/>
                          <w:b/>
                          <w:bCs/>
                          <w:sz w:val="32"/>
                          <w:szCs w:val="32"/>
                          <w14:ligatures w14:val="none"/>
                        </w:rPr>
                        <w:t>VE</w:t>
                      </w:r>
                    </w:p>
                    <w:p w:rsidR="00DE6A33" w:rsidRPr="00431AAC" w:rsidRDefault="00DE6A33" w:rsidP="00861EC0">
                      <w:pPr>
                        <w:jc w:val="center"/>
                        <w:rPr>
                          <w:rFonts w:ascii="Georgia" w:hAnsi="Georgia"/>
                        </w:rPr>
                      </w:pPr>
                      <w:r w:rsidRPr="00431AAC">
                        <w:rPr>
                          <w:rFonts w:ascii="Georgia" w:hAnsi="Georgia"/>
                          <w:b/>
                          <w:bCs/>
                          <w:sz w:val="32"/>
                          <w:szCs w:val="32"/>
                          <w14:ligatures w14:val="none"/>
                        </w:rPr>
                        <w:t>REHBERLİK SERVİSİNİN</w:t>
                      </w:r>
                      <w:r w:rsidR="00431AAC">
                        <w:rPr>
                          <w:rFonts w:ascii="Georgia" w:hAnsi="Georgia"/>
                          <w:b/>
                          <w:bCs/>
                          <w:sz w:val="32"/>
                          <w:szCs w:val="32"/>
                          <w14:ligatures w14:val="none"/>
                        </w:rPr>
                        <w:t xml:space="preserve"> </w:t>
                      </w:r>
                      <w:r w:rsidRPr="00431AAC">
                        <w:rPr>
                          <w:rFonts w:ascii="Georgia" w:hAnsi="Georgia"/>
                          <w:b/>
                          <w:bCs/>
                          <w:sz w:val="32"/>
                          <w:szCs w:val="32"/>
                          <w14:ligatures w14:val="none"/>
                        </w:rPr>
                        <w:t>TANITILMASI</w:t>
                      </w:r>
                    </w:p>
                    <w:p w:rsidR="00DE6A33" w:rsidRDefault="00DE6A33" w:rsidP="00861EC0">
                      <w:pPr>
                        <w:tabs>
                          <w:tab w:val="left" w:pos="8252"/>
                        </w:tabs>
                        <w:jc w:val="center"/>
                      </w:pPr>
                    </w:p>
                    <w:p w:rsidR="00DE6A33" w:rsidRDefault="00DE6A33" w:rsidP="00861EC0">
                      <w:pPr>
                        <w:jc w:val="center"/>
                      </w:pPr>
                    </w:p>
                  </w:txbxContent>
                </v:textbox>
              </v:shape>
            </w:pict>
          </mc:Fallback>
        </mc:AlternateContent>
      </w:r>
      <w:r w:rsidR="00DE6A33">
        <w:rPr>
          <w14:ligatures w14:val="none"/>
        </w:rPr>
        <w:t> </w:t>
      </w:r>
    </w:p>
    <w:p w:rsidR="00DE6A33" w:rsidRDefault="00DE6A33" w:rsidP="00DE6A33">
      <w:pPr>
        <w:widowControl w:val="0"/>
        <w:spacing w:after="0"/>
        <w:jc w:val="right"/>
        <w:rPr>
          <w:rFonts w:ascii="Cambria" w:hAnsi="Cambria"/>
          <w:b/>
          <w:bCs/>
          <w:sz w:val="32"/>
          <w:szCs w:val="32"/>
          <w14:ligatures w14:val="none"/>
        </w:rPr>
      </w:pPr>
    </w:p>
    <w:p w:rsidR="00DE6A33" w:rsidRDefault="00DE6A33"/>
    <w:p w:rsidR="00DE6A33" w:rsidRPr="00DE6A33" w:rsidRDefault="00DE6A33" w:rsidP="00DE6A33"/>
    <w:p w:rsidR="00BA1093" w:rsidRDefault="00BA1093" w:rsidP="00DE6A33">
      <w:pPr>
        <w:tabs>
          <w:tab w:val="left" w:pos="8252"/>
        </w:tabs>
      </w:pPr>
    </w:p>
    <w:p w:rsidR="00DE6A33" w:rsidRPr="007E5EDD" w:rsidRDefault="00431AAC" w:rsidP="00DE6A33">
      <w:pPr>
        <w:widowControl w:val="0"/>
        <w:jc w:val="center"/>
        <w:rPr>
          <w:rFonts w:asciiTheme="majorHAnsi" w:hAnsiTheme="majorHAnsi"/>
          <w:sz w:val="32"/>
          <w:szCs w:val="32"/>
          <w14:ligatures w14:val="none"/>
        </w:rPr>
      </w:pPr>
      <w:r w:rsidRPr="007E5EDD">
        <w:rPr>
          <w:rFonts w:ascii="Times New Roman" w:hAnsi="Times New Roman"/>
          <w:noProof/>
          <w:color w:val="auto"/>
          <w:kern w:val="0"/>
          <w:sz w:val="28"/>
          <w:szCs w:val="24"/>
          <w14:ligatures w14:val="none"/>
          <w14:cntxtAlts w14:val="0"/>
        </w:rPr>
        <w:drawing>
          <wp:anchor distT="36576" distB="36576" distL="36576" distR="36576" simplePos="0" relativeHeight="251659264" behindDoc="0" locked="0" layoutInCell="1" allowOverlap="1" wp14:anchorId="27216C01" wp14:editId="48393024">
            <wp:simplePos x="0" y="0"/>
            <wp:positionH relativeFrom="column">
              <wp:posOffset>-222885</wp:posOffset>
            </wp:positionH>
            <wp:positionV relativeFrom="paragraph">
              <wp:posOffset>97155</wp:posOffset>
            </wp:positionV>
            <wp:extent cx="3187065" cy="2049145"/>
            <wp:effectExtent l="0" t="0" r="0" b="8255"/>
            <wp:wrapSquare wrapText="bothSides"/>
            <wp:docPr id="2" name="Resim 2" descr="rehber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hberl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2049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E6A33" w:rsidRPr="007E5EDD">
        <w:rPr>
          <w:rFonts w:asciiTheme="majorHAnsi" w:hAnsiTheme="majorHAnsi"/>
          <w:b/>
          <w:bCs/>
          <w:sz w:val="32"/>
          <w:szCs w:val="32"/>
          <w14:ligatures w14:val="none"/>
        </w:rPr>
        <w:t xml:space="preserve">AMACIMIZ </w:t>
      </w:r>
    </w:p>
    <w:p w:rsidR="00DE6A33" w:rsidRPr="006C27EE" w:rsidRDefault="00DE6A33" w:rsidP="00DE6A33">
      <w:pPr>
        <w:widowControl w:val="0"/>
        <w:jc w:val="both"/>
        <w:rPr>
          <w:rFonts w:asciiTheme="majorHAnsi" w:hAnsiTheme="majorHAnsi"/>
          <w:sz w:val="24"/>
          <w:szCs w:val="28"/>
          <w14:ligatures w14:val="none"/>
        </w:rPr>
      </w:pPr>
      <w:r w:rsidRPr="006C27EE">
        <w:rPr>
          <w:rFonts w:asciiTheme="majorHAnsi" w:hAnsiTheme="majorHAnsi"/>
          <w:sz w:val="24"/>
          <w:szCs w:val="28"/>
          <w14:ligatures w14:val="none"/>
        </w:rPr>
        <w:tab/>
      </w:r>
      <w:r w:rsidRPr="00861EC0">
        <w:rPr>
          <w:rFonts w:asciiTheme="majorHAnsi" w:hAnsiTheme="majorHAnsi"/>
          <w:sz w:val="28"/>
          <w:szCs w:val="28"/>
          <w14:ligatures w14:val="none"/>
        </w:rPr>
        <w:t xml:space="preserve">Rehberlik 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 amacını gütmektedir. </w:t>
      </w:r>
    </w:p>
    <w:p w:rsidR="00DE6A33" w:rsidRPr="007E5EDD" w:rsidRDefault="00DE6A33" w:rsidP="00B77EF2">
      <w:pPr>
        <w:widowControl w:val="0"/>
        <w:jc w:val="center"/>
        <w:rPr>
          <w:rFonts w:asciiTheme="majorHAnsi" w:hAnsiTheme="majorHAnsi"/>
          <w:sz w:val="32"/>
          <w:szCs w:val="28"/>
          <w14:ligatures w14:val="none"/>
        </w:rPr>
      </w:pPr>
      <w:r w:rsidRPr="007E5EDD">
        <w:rPr>
          <w:rFonts w:asciiTheme="majorHAnsi" w:hAnsiTheme="majorHAnsi"/>
          <w:b/>
          <w:bCs/>
          <w:sz w:val="32"/>
          <w:szCs w:val="28"/>
          <w14:ligatures w14:val="none"/>
        </w:rPr>
        <w:t>ÇALIŞMA ALANLARIMIZ</w:t>
      </w:r>
    </w:p>
    <w:p w:rsidR="00DE6A33" w:rsidRPr="00431AAC" w:rsidRDefault="00DE6A33" w:rsidP="00DE6A33">
      <w:pPr>
        <w:widowControl w:val="0"/>
        <w:jc w:val="both"/>
        <w:rPr>
          <w:rFonts w:asciiTheme="majorHAnsi" w:hAnsiTheme="majorHAnsi"/>
          <w:sz w:val="28"/>
          <w:szCs w:val="28"/>
          <w14:ligatures w14:val="none"/>
        </w:rPr>
      </w:pPr>
      <w:r w:rsidRPr="00431AAC">
        <w:rPr>
          <w:rFonts w:asciiTheme="majorHAnsi" w:hAnsiTheme="majorHAnsi"/>
          <w:sz w:val="28"/>
          <w:szCs w:val="28"/>
          <w14:ligatures w14:val="none"/>
        </w:rPr>
        <w:tab/>
        <w:t xml:space="preserve">Genel olarak Rehberlik ve Psikolojik Danışmanlık Hizmetleri; Psikolojik danışma, Bireyi tanıma (Testler ve Test Dışı Teknikler), Bilgi toplama ve yayma (seminerler, sunumlar, grup çalışmaları), Yöneltme ve yerleştirme, İzleme (Verilen hizmetlerin yararlı olup olmadığını belirleme), Alıştırma </w:t>
      </w:r>
      <w:proofErr w:type="gramStart"/>
      <w:r w:rsidRPr="00431AAC">
        <w:rPr>
          <w:rFonts w:asciiTheme="majorHAnsi" w:hAnsiTheme="majorHAnsi"/>
          <w:sz w:val="28"/>
          <w:szCs w:val="28"/>
          <w14:ligatures w14:val="none"/>
        </w:rPr>
        <w:t>oryantasyon</w:t>
      </w:r>
      <w:proofErr w:type="gramEnd"/>
      <w:r w:rsidRPr="00431AAC">
        <w:rPr>
          <w:rFonts w:asciiTheme="majorHAnsi" w:hAnsiTheme="majorHAnsi"/>
          <w:sz w:val="28"/>
          <w:szCs w:val="28"/>
          <w14:ligatures w14:val="none"/>
        </w:rPr>
        <w:t xml:space="preserve">, Müşavirlik (Yönetici, öğretmen ve velilere yönelik) Araştırma ve değerlendirme çalışmalarını kapsar. Daha ayrıntılı anlatmak gerekirse; </w:t>
      </w:r>
    </w:p>
    <w:p w:rsidR="00DE6A33" w:rsidRDefault="00DE6A33" w:rsidP="00DE6A33">
      <w:pPr>
        <w:widowControl w:val="0"/>
        <w:jc w:val="both"/>
        <w:rPr>
          <w:rFonts w:asciiTheme="majorHAnsi" w:hAnsiTheme="majorHAnsi"/>
          <w:sz w:val="24"/>
          <w:szCs w:val="28"/>
          <w14:ligatures w14:val="none"/>
        </w:rPr>
      </w:pPr>
      <w:r w:rsidRPr="00B77EF2">
        <w:rPr>
          <w:rFonts w:asciiTheme="majorHAnsi" w:hAnsiTheme="majorHAnsi"/>
          <w:b/>
          <w:bCs/>
          <w:i/>
          <w:sz w:val="28"/>
          <w:szCs w:val="28"/>
          <w14:ligatures w14:val="none"/>
        </w:rPr>
        <w:t>1.Öğrencilerimizle ilgili çalışmalar:</w:t>
      </w:r>
      <w:r w:rsidRPr="00B77EF2">
        <w:rPr>
          <w:rFonts w:asciiTheme="majorHAnsi" w:hAnsiTheme="majorHAnsi"/>
          <w:b/>
          <w:bCs/>
          <w:sz w:val="28"/>
          <w:szCs w:val="28"/>
          <w14:ligatures w14:val="none"/>
        </w:rPr>
        <w:t xml:space="preserve"> </w:t>
      </w:r>
      <w:r w:rsidRPr="00431AAC">
        <w:rPr>
          <w:rFonts w:asciiTheme="majorHAnsi" w:hAnsiTheme="majorHAnsi"/>
          <w:sz w:val="28"/>
          <w:szCs w:val="28"/>
          <w14:ligatures w14:val="none"/>
        </w:rPr>
        <w:t xml:space="preserve">Öğrencilerimize kişisel, eğitsel, mesleki konularda rehberlik etmek, problemlerinin çözümünde yardım sağlamak bu çalışmalarımızın kapsamını oluşturmaktadır. Çalışmalarımız </w:t>
      </w:r>
      <w:r w:rsidRPr="00431AAC">
        <w:rPr>
          <w:rFonts w:asciiTheme="majorHAnsi" w:hAnsiTheme="majorHAnsi"/>
          <w:b/>
          <w:sz w:val="28"/>
          <w:szCs w:val="28"/>
          <w14:ligatures w14:val="none"/>
        </w:rPr>
        <w:t>sınıf çalışmaları, seminer çalışmaları, bireysel öğrenci görüşmeleri ve grup çalışmaları</w:t>
      </w:r>
      <w:r w:rsidRPr="00431AAC">
        <w:rPr>
          <w:rFonts w:asciiTheme="majorHAnsi" w:hAnsiTheme="majorHAnsi"/>
          <w:sz w:val="28"/>
          <w:szCs w:val="28"/>
          <w14:ligatures w14:val="none"/>
        </w:rPr>
        <w:t xml:space="preserve"> şeklinde yürütülür. </w:t>
      </w:r>
    </w:p>
    <w:p w:rsidR="006C27EE" w:rsidRPr="006C27EE" w:rsidRDefault="00DE6A33" w:rsidP="006C27EE">
      <w:pPr>
        <w:widowControl w:val="0"/>
        <w:jc w:val="both"/>
        <w:rPr>
          <w:rFonts w:asciiTheme="majorHAnsi" w:hAnsiTheme="majorHAnsi"/>
          <w:szCs w:val="22"/>
          <w14:ligatures w14:val="none"/>
        </w:rPr>
      </w:pPr>
      <w:r w:rsidRPr="00B77EF2">
        <w:rPr>
          <w:rFonts w:asciiTheme="majorHAnsi" w:hAnsiTheme="majorHAnsi"/>
          <w:i/>
          <w:sz w:val="28"/>
          <w:szCs w:val="28"/>
          <w14:ligatures w14:val="none"/>
        </w:rPr>
        <w:t> </w:t>
      </w:r>
      <w:r w:rsidRPr="00B77EF2">
        <w:rPr>
          <w:rFonts w:asciiTheme="majorHAnsi" w:hAnsiTheme="majorHAnsi"/>
          <w:b/>
          <w:bCs/>
          <w:i/>
          <w:sz w:val="28"/>
          <w:szCs w:val="28"/>
          <w14:ligatures w14:val="none"/>
        </w:rPr>
        <w:t>2. Sınıf öğretmenleriyle ilgili çalışmalar:</w:t>
      </w:r>
      <w:r w:rsidRPr="00B77EF2">
        <w:rPr>
          <w:rFonts w:asciiTheme="majorHAnsi" w:hAnsiTheme="majorHAnsi"/>
          <w:b/>
          <w:bCs/>
          <w:sz w:val="28"/>
          <w:szCs w:val="28"/>
          <w14:ligatures w14:val="none"/>
        </w:rPr>
        <w:t xml:space="preserve"> </w:t>
      </w:r>
      <w:r w:rsidRPr="00431AAC">
        <w:rPr>
          <w:rFonts w:asciiTheme="majorHAnsi" w:hAnsiTheme="majorHAnsi"/>
          <w:sz w:val="28"/>
          <w:szCs w:val="28"/>
          <w14:ligatures w14:val="none"/>
        </w:rPr>
        <w:t xml:space="preserve">Rehberlik Servisi çalışmalarının sağlıklı yürütülebilmesi için sınıf rehber öğretmenleri ile koordinasyon ve karşılıklı bilgi akışı önemlidir. Sınıf öğretmenlerimize hazırladığımız Rehberlik </w:t>
      </w:r>
      <w:r w:rsidR="003433BE" w:rsidRPr="00431AAC">
        <w:rPr>
          <w:rFonts w:asciiTheme="majorHAnsi" w:hAnsiTheme="majorHAnsi"/>
          <w:sz w:val="28"/>
          <w:szCs w:val="28"/>
          <w14:ligatures w14:val="none"/>
        </w:rPr>
        <w:t xml:space="preserve"> </w:t>
      </w:r>
      <w:r w:rsidRPr="00431AAC">
        <w:rPr>
          <w:rFonts w:asciiTheme="majorHAnsi" w:hAnsiTheme="majorHAnsi"/>
          <w:sz w:val="28"/>
          <w:szCs w:val="28"/>
          <w14:ligatures w14:val="none"/>
        </w:rPr>
        <w:t>Programı'nın uygulanması, öğrenci tanıma çalışmalarının yürütülmesi için sınıf rehber öğretmenlerinin</w:t>
      </w:r>
      <w:r w:rsidR="003433BE" w:rsidRPr="00431AAC">
        <w:rPr>
          <w:rFonts w:asciiTheme="majorHAnsi" w:hAnsiTheme="majorHAnsi"/>
          <w:sz w:val="28"/>
          <w:szCs w:val="28"/>
          <w14:ligatures w14:val="none"/>
        </w:rPr>
        <w:t xml:space="preserve"> aktif rol alması söz konusudur</w:t>
      </w:r>
      <w:r w:rsidR="006C27EE" w:rsidRPr="00431AAC">
        <w:rPr>
          <w:rFonts w:asciiTheme="majorHAnsi" w:hAnsiTheme="majorHAnsi"/>
          <w:sz w:val="28"/>
          <w:szCs w:val="28"/>
          <w14:ligatures w14:val="none"/>
        </w:rPr>
        <w:t xml:space="preserve">. Elde edilen verilerin ışığında rehberlik edilecek konuların ve sorunların saptanması ve sınıf öğretmenleriyle birlikte çözüme ulaştırılması temel amacımızdır. </w:t>
      </w:r>
    </w:p>
    <w:p w:rsidR="006C27EE" w:rsidRPr="006C27EE" w:rsidRDefault="006C27EE" w:rsidP="006C27EE">
      <w:pPr>
        <w:widowControl w:val="0"/>
        <w:jc w:val="both"/>
        <w:rPr>
          <w:rFonts w:asciiTheme="majorHAnsi" w:hAnsiTheme="majorHAnsi"/>
          <w:sz w:val="24"/>
          <w:szCs w:val="28"/>
          <w14:ligatures w14:val="none"/>
        </w:rPr>
      </w:pPr>
      <w:r w:rsidRPr="006C27EE">
        <w:rPr>
          <w:rFonts w:asciiTheme="majorHAnsi" w:hAnsiTheme="majorHAnsi"/>
          <w:sz w:val="24"/>
          <w:szCs w:val="28"/>
          <w14:ligatures w14:val="none"/>
        </w:rPr>
        <w:t> </w:t>
      </w:r>
      <w:r w:rsidRPr="00B77EF2">
        <w:rPr>
          <w:rFonts w:asciiTheme="majorHAnsi" w:hAnsiTheme="majorHAnsi"/>
          <w:b/>
          <w:bCs/>
          <w:i/>
          <w:sz w:val="28"/>
          <w:szCs w:val="28"/>
          <w14:ligatures w14:val="none"/>
        </w:rPr>
        <w:t>3.Okul İdaresi ile ilgili çalışmalar:</w:t>
      </w:r>
      <w:r w:rsidRPr="00B77EF2">
        <w:rPr>
          <w:rFonts w:asciiTheme="majorHAnsi" w:hAnsiTheme="majorHAnsi"/>
          <w:b/>
          <w:bCs/>
          <w:sz w:val="28"/>
          <w:szCs w:val="28"/>
          <w14:ligatures w14:val="none"/>
        </w:rPr>
        <w:t xml:space="preserve"> </w:t>
      </w:r>
      <w:r w:rsidRPr="00431AAC">
        <w:rPr>
          <w:rFonts w:asciiTheme="majorHAnsi" w:hAnsiTheme="majorHAnsi"/>
          <w:sz w:val="28"/>
          <w:szCs w:val="28"/>
          <w14:ligatures w14:val="none"/>
        </w:rPr>
        <w:t>Öğrencilerimizle ilgili yaptığımız çalışmalar konusunda okul İdaresi’ni bilgilendirmek, okul idaresi ile bilgi</w:t>
      </w:r>
      <w:r w:rsidR="007E5EDD">
        <w:rPr>
          <w:rFonts w:asciiTheme="majorHAnsi" w:hAnsiTheme="majorHAnsi"/>
          <w:sz w:val="28"/>
          <w:szCs w:val="28"/>
          <w14:ligatures w14:val="none"/>
        </w:rPr>
        <w:t xml:space="preserve"> alışverişinde bulunmak, paydaşların koordinasyonunu sağlamak </w:t>
      </w:r>
      <w:r w:rsidR="00431AAC">
        <w:rPr>
          <w:rFonts w:asciiTheme="majorHAnsi" w:hAnsiTheme="majorHAnsi"/>
          <w:sz w:val="28"/>
          <w:szCs w:val="28"/>
          <w14:ligatures w14:val="none"/>
        </w:rPr>
        <w:t>b</w:t>
      </w:r>
      <w:r w:rsidRPr="00431AAC">
        <w:rPr>
          <w:rFonts w:asciiTheme="majorHAnsi" w:hAnsiTheme="majorHAnsi"/>
          <w:sz w:val="28"/>
          <w:szCs w:val="28"/>
          <w14:ligatures w14:val="none"/>
        </w:rPr>
        <w:t xml:space="preserve">u çalışmalarımızın içeriğini oluşturmaktadır. </w:t>
      </w:r>
    </w:p>
    <w:p w:rsidR="006C27EE" w:rsidRDefault="006C27EE" w:rsidP="006C27EE">
      <w:pPr>
        <w:widowControl w:val="0"/>
        <w:jc w:val="both"/>
        <w:rPr>
          <w:rFonts w:asciiTheme="majorHAnsi" w:hAnsiTheme="majorHAnsi"/>
          <w:sz w:val="24"/>
          <w:szCs w:val="28"/>
          <w14:ligatures w14:val="none"/>
        </w:rPr>
      </w:pPr>
      <w:r w:rsidRPr="00B77EF2">
        <w:rPr>
          <w:rFonts w:asciiTheme="majorHAnsi" w:hAnsiTheme="majorHAnsi"/>
          <w:i/>
          <w:sz w:val="24"/>
          <w:szCs w:val="28"/>
          <w14:ligatures w14:val="none"/>
        </w:rPr>
        <w:lastRenderedPageBreak/>
        <w:t> </w:t>
      </w:r>
      <w:r w:rsidRPr="00B77EF2">
        <w:rPr>
          <w:rFonts w:asciiTheme="majorHAnsi" w:hAnsiTheme="majorHAnsi"/>
          <w:b/>
          <w:bCs/>
          <w:i/>
          <w:sz w:val="28"/>
          <w:szCs w:val="28"/>
          <w14:ligatures w14:val="none"/>
        </w:rPr>
        <w:t>4. Velilerimizle ilgili çalışmalar:</w:t>
      </w:r>
      <w:r w:rsidRPr="00B77EF2">
        <w:rPr>
          <w:rFonts w:asciiTheme="majorHAnsi" w:hAnsiTheme="majorHAnsi"/>
          <w:b/>
          <w:bCs/>
          <w:sz w:val="28"/>
          <w:szCs w:val="28"/>
          <w14:ligatures w14:val="none"/>
        </w:rPr>
        <w:t xml:space="preserve"> </w:t>
      </w:r>
      <w:r w:rsidRPr="00431AAC">
        <w:rPr>
          <w:rFonts w:asciiTheme="majorHAnsi" w:hAnsiTheme="majorHAnsi"/>
          <w:sz w:val="28"/>
          <w:szCs w:val="28"/>
          <w14:ligatures w14:val="none"/>
        </w:rPr>
        <w:t>Rehberlik Servis’imizin ve çalışmalarımızın velilerimize tanıtımı, öğrencilerimize yaklaşımda velilerimizle ortak tavır alabilmek için yaptığımız bilgi alışverişi ve yönlendirme çalışmaları, velilerimize yönelik</w:t>
      </w:r>
      <w:r w:rsidR="00E330A9" w:rsidRPr="00431AAC">
        <w:rPr>
          <w:rFonts w:asciiTheme="majorHAnsi" w:hAnsiTheme="majorHAnsi"/>
          <w:sz w:val="28"/>
          <w:szCs w:val="28"/>
          <w14:ligatures w14:val="none"/>
        </w:rPr>
        <w:t xml:space="preserve"> </w:t>
      </w:r>
      <w:r w:rsidRPr="00431AAC">
        <w:rPr>
          <w:rFonts w:asciiTheme="majorHAnsi" w:hAnsiTheme="majorHAnsi"/>
          <w:sz w:val="28"/>
          <w:szCs w:val="28"/>
          <w14:ligatures w14:val="none"/>
        </w:rPr>
        <w:t>seminer</w:t>
      </w:r>
      <w:r w:rsidR="003433BE" w:rsidRPr="00431AAC">
        <w:rPr>
          <w:rFonts w:asciiTheme="majorHAnsi" w:hAnsiTheme="majorHAnsi"/>
          <w:sz w:val="28"/>
          <w:szCs w:val="28"/>
          <w14:ligatures w14:val="none"/>
        </w:rPr>
        <w:t>, broşür ve bülten</w:t>
      </w:r>
      <w:r w:rsidRPr="00431AAC">
        <w:rPr>
          <w:rFonts w:asciiTheme="majorHAnsi" w:hAnsiTheme="majorHAnsi"/>
          <w:sz w:val="28"/>
          <w:szCs w:val="28"/>
          <w14:ligatures w14:val="none"/>
        </w:rPr>
        <w:t xml:space="preserve"> çalışmaları bu kapsamdadır. </w:t>
      </w:r>
    </w:p>
    <w:p w:rsidR="00D964E1" w:rsidRPr="00431AAC" w:rsidRDefault="00D964E1" w:rsidP="00D964E1">
      <w:pPr>
        <w:pStyle w:val="msobodytext4"/>
        <w:widowControl w:val="0"/>
        <w:jc w:val="center"/>
        <w:rPr>
          <w:rFonts w:ascii="Cambria" w:hAnsi="Cambria"/>
          <w:b/>
          <w:bCs/>
          <w:i/>
          <w:sz w:val="32"/>
          <w:u w:val="single"/>
          <w14:ligatures w14:val="none"/>
        </w:rPr>
      </w:pPr>
      <w:r w:rsidRPr="00431AAC">
        <w:rPr>
          <w:rFonts w:ascii="Cambria" w:hAnsi="Cambria"/>
          <w:b/>
          <w:bCs/>
          <w:i/>
          <w:sz w:val="32"/>
          <w:u w:val="single"/>
          <w14:ligatures w14:val="none"/>
        </w:rPr>
        <w:t>REHBERLİK SERVİSİ NE DEĞİLDİR?</w:t>
      </w:r>
    </w:p>
    <w:p w:rsidR="00D964E1" w:rsidRPr="009C4353" w:rsidRDefault="00D964E1" w:rsidP="00D964E1">
      <w:pPr>
        <w:pStyle w:val="msobodytext4"/>
        <w:widowControl w:val="0"/>
        <w:ind w:left="567" w:hanging="567"/>
        <w:jc w:val="both"/>
        <w:rPr>
          <w:rFonts w:ascii="Cambria" w:hAnsi="Cambria"/>
          <w:sz w:val="28"/>
          <w:szCs w:val="28"/>
          <w14:ligatures w14:val="none"/>
        </w:rPr>
      </w:pPr>
      <w:r w:rsidRPr="00B77EF2">
        <w:rPr>
          <w:rFonts w:ascii="Times New Roman" w:hAnsi="Times New Roman"/>
          <w:noProof/>
          <w:color w:val="auto"/>
          <w:kern w:val="0"/>
          <w:sz w:val="28"/>
          <w14:ligatures w14:val="none"/>
          <w14:cntxtAlts w14:val="0"/>
        </w:rPr>
        <w:drawing>
          <wp:anchor distT="36576" distB="36576" distL="36576" distR="36576" simplePos="0" relativeHeight="251663360" behindDoc="0" locked="0" layoutInCell="1" allowOverlap="1" wp14:anchorId="5AD7604D" wp14:editId="13964CA8">
            <wp:simplePos x="0" y="0"/>
            <wp:positionH relativeFrom="column">
              <wp:posOffset>-157480</wp:posOffset>
            </wp:positionH>
            <wp:positionV relativeFrom="paragraph">
              <wp:posOffset>250190</wp:posOffset>
            </wp:positionV>
            <wp:extent cx="3239135" cy="2606040"/>
            <wp:effectExtent l="0" t="0" r="0" b="3810"/>
            <wp:wrapSquare wrapText="bothSides"/>
            <wp:docPr id="3" name="Resim 3" descr="karikatur-arsivi2270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ikatur-arsivi227063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9135" cy="2606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77EF2">
        <w:rPr>
          <w:rFonts w:ascii="Symbol" w:hAnsi="Symbol"/>
          <w:szCs w:val="20"/>
          <w:lang w:val="x-none"/>
        </w:rPr>
        <w:t></w:t>
      </w:r>
      <w:r w:rsidRPr="00B77EF2">
        <w:rPr>
          <w:sz w:val="32"/>
        </w:rPr>
        <w:t> </w:t>
      </w:r>
      <w:r w:rsidRPr="00B77EF2">
        <w:rPr>
          <w:rFonts w:ascii="Calibri" w:hAnsi="Calibri" w:cs="Calibri"/>
          <w:color w:val="FF388C"/>
          <w:sz w:val="56"/>
          <w:szCs w:val="48"/>
          <w14:ligatures w14:val="none"/>
        </w:rPr>
        <w:t></w:t>
      </w:r>
      <w:r w:rsidRPr="009C4353">
        <w:rPr>
          <w:rFonts w:ascii="Cambria" w:hAnsi="Cambria"/>
          <w:kern w:val="24"/>
          <w:sz w:val="28"/>
          <w:szCs w:val="28"/>
          <w14:ligatures w14:val="none"/>
        </w:rPr>
        <w:t xml:space="preserve">Psikolojik danışma ve rehberlik yardımı bireye tek yönlü olarak doğrudan yapılan bir yardım </w:t>
      </w:r>
      <w:r w:rsidRPr="009C4353">
        <w:rPr>
          <w:rFonts w:ascii="Cambria" w:hAnsi="Cambria"/>
          <w:kern w:val="24"/>
          <w:sz w:val="28"/>
          <w:szCs w:val="28"/>
          <w:u w:val="single"/>
          <w14:ligatures w14:val="none"/>
        </w:rPr>
        <w:t>değildir.</w:t>
      </w:r>
    </w:p>
    <w:p w:rsidR="00D964E1" w:rsidRPr="009C4353" w:rsidRDefault="00D964E1" w:rsidP="00D964E1">
      <w:pPr>
        <w:pStyle w:val="msobodytext4"/>
        <w:widowControl w:val="0"/>
        <w:ind w:left="567" w:hanging="567"/>
        <w:jc w:val="both"/>
        <w:rPr>
          <w:rFonts w:ascii="Cambria" w:hAnsi="Cambria"/>
          <w:sz w:val="28"/>
          <w:szCs w:val="28"/>
          <w14:ligatures w14:val="none"/>
        </w:rPr>
      </w:pPr>
      <w:r w:rsidRPr="009C4353">
        <w:rPr>
          <w:rFonts w:ascii="Symbol" w:hAnsi="Symbol"/>
          <w:sz w:val="28"/>
          <w:szCs w:val="28"/>
          <w:lang w:val="x-none"/>
        </w:rPr>
        <w:t></w:t>
      </w:r>
      <w:r w:rsidRPr="009C4353">
        <w:rPr>
          <w:sz w:val="28"/>
          <w:szCs w:val="28"/>
        </w:rPr>
        <w:t> </w:t>
      </w:r>
      <w:r w:rsidRPr="009C4353">
        <w:rPr>
          <w:rFonts w:ascii="Cambria" w:hAnsi="Cambria" w:cs="Cambria"/>
          <w:color w:val="FF388C"/>
          <w:sz w:val="28"/>
          <w:szCs w:val="28"/>
          <w14:ligatures w14:val="none"/>
        </w:rPr>
        <w:t></w:t>
      </w:r>
      <w:r w:rsidRPr="009C4353">
        <w:rPr>
          <w:rFonts w:ascii="Cambria" w:hAnsi="Cambria"/>
          <w:kern w:val="24"/>
          <w:sz w:val="28"/>
          <w:szCs w:val="28"/>
          <w14:ligatures w14:val="none"/>
        </w:rPr>
        <w:t xml:space="preserve">Psikolojik danışma ve rehberlik bireyin sadece duygusal yanı ile </w:t>
      </w:r>
      <w:r w:rsidRPr="009C4353">
        <w:rPr>
          <w:rFonts w:ascii="Cambria" w:hAnsi="Cambria"/>
          <w:kern w:val="24"/>
          <w:sz w:val="28"/>
          <w:szCs w:val="28"/>
          <w:u w:val="single"/>
          <w14:ligatures w14:val="none"/>
        </w:rPr>
        <w:t>ilgilenmez.</w:t>
      </w:r>
    </w:p>
    <w:p w:rsidR="00D964E1" w:rsidRPr="009C4353" w:rsidRDefault="00D964E1" w:rsidP="00D964E1">
      <w:pPr>
        <w:pStyle w:val="msobodytext4"/>
        <w:widowControl w:val="0"/>
        <w:ind w:left="567" w:hanging="567"/>
        <w:jc w:val="both"/>
        <w:rPr>
          <w:rFonts w:ascii="Cambria" w:hAnsi="Cambria"/>
          <w:sz w:val="28"/>
          <w:szCs w:val="28"/>
          <w14:ligatures w14:val="none"/>
        </w:rPr>
      </w:pPr>
      <w:r w:rsidRPr="009C4353">
        <w:rPr>
          <w:rFonts w:ascii="Symbol" w:hAnsi="Symbol"/>
          <w:sz w:val="28"/>
          <w:szCs w:val="28"/>
          <w:lang w:val="x-none"/>
        </w:rPr>
        <w:t></w:t>
      </w:r>
      <w:r w:rsidRPr="009C4353">
        <w:rPr>
          <w:sz w:val="28"/>
          <w:szCs w:val="28"/>
        </w:rPr>
        <w:t> </w:t>
      </w:r>
      <w:r w:rsidRPr="009C4353">
        <w:rPr>
          <w:rFonts w:ascii="Cambria" w:hAnsi="Cambria"/>
          <w:sz w:val="28"/>
          <w:szCs w:val="28"/>
          <w14:ligatures w14:val="none"/>
        </w:rPr>
        <w:t xml:space="preserve">Bireyin yapamadıklarını onun adına yapmaz. </w:t>
      </w:r>
    </w:p>
    <w:p w:rsidR="00D964E1" w:rsidRPr="009C4353" w:rsidRDefault="00D964E1" w:rsidP="00D964E1">
      <w:pPr>
        <w:pStyle w:val="msobodytext4"/>
        <w:widowControl w:val="0"/>
        <w:ind w:left="567" w:hanging="567"/>
        <w:jc w:val="both"/>
        <w:rPr>
          <w:rFonts w:ascii="Cambria" w:hAnsi="Cambria"/>
          <w:sz w:val="28"/>
          <w:szCs w:val="28"/>
          <w14:ligatures w14:val="none"/>
        </w:rPr>
      </w:pPr>
      <w:r w:rsidRPr="009C4353">
        <w:rPr>
          <w:rFonts w:ascii="Symbol" w:hAnsi="Symbol"/>
          <w:sz w:val="28"/>
          <w:szCs w:val="28"/>
          <w:lang w:val="x-none"/>
        </w:rPr>
        <w:t></w:t>
      </w:r>
      <w:r w:rsidRPr="009C4353">
        <w:rPr>
          <w:sz w:val="28"/>
          <w:szCs w:val="28"/>
        </w:rPr>
        <w:t> </w:t>
      </w:r>
      <w:r w:rsidRPr="009C4353">
        <w:rPr>
          <w:rFonts w:ascii="Cambria" w:hAnsi="Cambria" w:cs="Cambria"/>
          <w:color w:val="FF388C"/>
          <w:sz w:val="28"/>
          <w:szCs w:val="28"/>
          <w14:ligatures w14:val="none"/>
        </w:rPr>
        <w:t></w:t>
      </w:r>
      <w:r w:rsidRPr="009C4353">
        <w:rPr>
          <w:rFonts w:ascii="Cambria" w:hAnsi="Cambria"/>
          <w:kern w:val="24"/>
          <w:sz w:val="28"/>
          <w:szCs w:val="28"/>
          <w14:ligatures w14:val="none"/>
        </w:rPr>
        <w:t xml:space="preserve">Psikolojik danışma ve rehberlik her türlü problemi hemen çözebilecek </w:t>
      </w:r>
      <w:r w:rsidRPr="009C4353">
        <w:rPr>
          <w:rFonts w:ascii="Cambria" w:hAnsi="Cambria"/>
          <w:b/>
          <w:bCs/>
          <w:kern w:val="24"/>
          <w:sz w:val="28"/>
          <w:szCs w:val="28"/>
          <w14:ligatures w14:val="none"/>
        </w:rPr>
        <w:t xml:space="preserve">sihirli bir güce </w:t>
      </w:r>
      <w:r w:rsidRPr="009C4353">
        <w:rPr>
          <w:rFonts w:ascii="Cambria" w:hAnsi="Cambria"/>
          <w:kern w:val="24"/>
          <w:sz w:val="28"/>
          <w:szCs w:val="28"/>
          <w14:ligatures w14:val="none"/>
        </w:rPr>
        <w:t>sahip değildir.</w:t>
      </w:r>
      <w:r w:rsidRPr="009C4353">
        <w:rPr>
          <w:rFonts w:ascii="Times New Roman" w:hAnsi="Times New Roman"/>
          <w:color w:val="auto"/>
          <w:kern w:val="0"/>
          <w:sz w:val="28"/>
          <w:szCs w:val="28"/>
          <w14:ligatures w14:val="none"/>
          <w14:cntxtAlts w14:val="0"/>
        </w:rPr>
        <w:t xml:space="preserve"> </w:t>
      </w:r>
    </w:p>
    <w:p w:rsidR="00D964E1" w:rsidRPr="009C4353" w:rsidRDefault="00D964E1" w:rsidP="00D964E1">
      <w:pPr>
        <w:pStyle w:val="msobodytext4"/>
        <w:widowControl w:val="0"/>
        <w:ind w:left="567" w:hanging="567"/>
        <w:jc w:val="both"/>
        <w:rPr>
          <w:rFonts w:ascii="Cambria" w:hAnsi="Cambria"/>
          <w:sz w:val="28"/>
          <w:szCs w:val="28"/>
          <w14:ligatures w14:val="none"/>
        </w:rPr>
      </w:pPr>
      <w:r w:rsidRPr="009C4353">
        <w:rPr>
          <w:rFonts w:ascii="Symbol" w:hAnsi="Symbol"/>
          <w:sz w:val="28"/>
          <w:szCs w:val="28"/>
          <w:lang w:val="x-none"/>
        </w:rPr>
        <w:t></w:t>
      </w:r>
      <w:r w:rsidRPr="009C4353">
        <w:rPr>
          <w:sz w:val="28"/>
          <w:szCs w:val="28"/>
        </w:rPr>
        <w:t> </w:t>
      </w:r>
      <w:r w:rsidRPr="009C4353">
        <w:rPr>
          <w:rFonts w:ascii="Cambria" w:hAnsi="Cambria" w:cs="Cambria"/>
          <w:color w:val="FF388C"/>
          <w:sz w:val="28"/>
          <w:szCs w:val="28"/>
          <w14:ligatures w14:val="none"/>
        </w:rPr>
        <w:t></w:t>
      </w:r>
      <w:r w:rsidRPr="009C4353">
        <w:rPr>
          <w:rFonts w:ascii="Cambria" w:hAnsi="Cambria"/>
          <w:kern w:val="24"/>
          <w:sz w:val="28"/>
          <w:szCs w:val="28"/>
          <w14:ligatures w14:val="none"/>
        </w:rPr>
        <w:t>Rehberlik yardımı sadece “sorunlu” öğrencilere verilen bir yardım değildir.</w:t>
      </w:r>
    </w:p>
    <w:p w:rsidR="00D964E1" w:rsidRPr="009C4353" w:rsidRDefault="00D964E1" w:rsidP="00D964E1">
      <w:pPr>
        <w:pStyle w:val="msobodytext4"/>
        <w:widowControl w:val="0"/>
        <w:ind w:left="567" w:hanging="567"/>
        <w:jc w:val="both"/>
        <w:rPr>
          <w:rFonts w:ascii="Cambria" w:hAnsi="Cambria"/>
          <w:sz w:val="28"/>
          <w:szCs w:val="28"/>
          <w14:ligatures w14:val="none"/>
        </w:rPr>
      </w:pPr>
      <w:r w:rsidRPr="009C4353">
        <w:rPr>
          <w:rFonts w:ascii="Symbol" w:hAnsi="Symbol"/>
          <w:sz w:val="28"/>
          <w:szCs w:val="28"/>
          <w:lang w:val="x-none"/>
        </w:rPr>
        <w:t></w:t>
      </w:r>
      <w:r w:rsidRPr="009C4353">
        <w:rPr>
          <w:sz w:val="28"/>
          <w:szCs w:val="28"/>
        </w:rPr>
        <w:t> </w:t>
      </w:r>
      <w:r w:rsidRPr="009C4353">
        <w:rPr>
          <w:rFonts w:ascii="Cambria" w:hAnsi="Cambria"/>
          <w:sz w:val="28"/>
          <w:szCs w:val="28"/>
          <w14:ligatures w14:val="none"/>
        </w:rPr>
        <w:t xml:space="preserve">Disiplin, yargılama ya da ceza merkezi değildir. </w:t>
      </w:r>
    </w:p>
    <w:p w:rsidR="00D964E1" w:rsidRPr="009C4353" w:rsidRDefault="00D964E1" w:rsidP="00D964E1">
      <w:pPr>
        <w:pStyle w:val="msobodytext4"/>
        <w:widowControl w:val="0"/>
        <w:ind w:left="567" w:hanging="567"/>
        <w:jc w:val="both"/>
        <w:rPr>
          <w:rFonts w:ascii="Cambria" w:hAnsi="Cambria"/>
          <w:sz w:val="28"/>
          <w:szCs w:val="28"/>
          <w14:ligatures w14:val="none"/>
        </w:rPr>
      </w:pPr>
      <w:r w:rsidRPr="009C4353">
        <w:rPr>
          <w:rFonts w:ascii="Symbol" w:hAnsi="Symbol"/>
          <w:sz w:val="28"/>
          <w:szCs w:val="28"/>
          <w:lang w:val="x-none"/>
        </w:rPr>
        <w:t></w:t>
      </w:r>
      <w:r w:rsidRPr="009C4353">
        <w:rPr>
          <w:sz w:val="28"/>
          <w:szCs w:val="28"/>
        </w:rPr>
        <w:t> </w:t>
      </w:r>
      <w:r w:rsidRPr="009C4353">
        <w:rPr>
          <w:rFonts w:ascii="Cambria" w:hAnsi="Cambria"/>
          <w:sz w:val="28"/>
          <w:szCs w:val="28"/>
          <w14:ligatures w14:val="none"/>
        </w:rPr>
        <w:t xml:space="preserve">Rehberlik servisi hastane, rehber öğretmen doktor değildir. </w:t>
      </w:r>
    </w:p>
    <w:p w:rsidR="00B77EF2" w:rsidRPr="009C4353" w:rsidRDefault="00D964E1" w:rsidP="00B77EF2">
      <w:pPr>
        <w:widowControl w:val="0"/>
        <w:jc w:val="both"/>
        <w:rPr>
          <w:rFonts w:ascii="Cambria" w:hAnsi="Cambria"/>
          <w:sz w:val="28"/>
          <w:szCs w:val="28"/>
          <w14:ligatures w14:val="none"/>
        </w:rPr>
      </w:pPr>
      <w:r w:rsidRPr="009C4353">
        <w:rPr>
          <w:rFonts w:ascii="Symbol" w:hAnsi="Symbol"/>
          <w:sz w:val="28"/>
          <w:szCs w:val="28"/>
          <w:lang w:val="x-none"/>
        </w:rPr>
        <w:t></w:t>
      </w:r>
      <w:r w:rsidRPr="009C4353">
        <w:rPr>
          <w:sz w:val="28"/>
          <w:szCs w:val="28"/>
        </w:rPr>
        <w:t> </w:t>
      </w:r>
      <w:r w:rsidRPr="009C4353">
        <w:rPr>
          <w:rFonts w:ascii="Cambria" w:hAnsi="Cambria"/>
          <w:sz w:val="28"/>
          <w:szCs w:val="28"/>
          <w14:ligatures w14:val="none"/>
        </w:rPr>
        <w:t xml:space="preserve">Problemi ortadan kaldırmaz, çözüm sürecine yardımcı olur. </w:t>
      </w:r>
    </w:p>
    <w:p w:rsidR="00B77EF2" w:rsidRPr="009C4353" w:rsidRDefault="00B77EF2" w:rsidP="00B77EF2">
      <w:pPr>
        <w:widowControl w:val="0"/>
        <w:jc w:val="center"/>
        <w:rPr>
          <w:rFonts w:ascii="Cambria" w:hAnsi="Cambria"/>
          <w:sz w:val="28"/>
          <w:szCs w:val="28"/>
          <w14:ligatures w14:val="none"/>
        </w:rPr>
      </w:pPr>
      <w:r w:rsidRPr="009C4353">
        <w:rPr>
          <w:rFonts w:ascii="Cambria" w:hAnsi="Cambria"/>
          <w:b/>
          <w:bCs/>
          <w:sz w:val="28"/>
          <w:szCs w:val="28"/>
          <w14:ligatures w14:val="none"/>
        </w:rPr>
        <w:t>VELİ OLARAK SİZE NASIL ULAŞABİLİRİM?</w:t>
      </w:r>
    </w:p>
    <w:p w:rsidR="006C27EE" w:rsidRPr="009C4353" w:rsidRDefault="00B77EF2" w:rsidP="00431AAC">
      <w:pPr>
        <w:widowControl w:val="0"/>
        <w:ind w:firstLine="708"/>
        <w:jc w:val="both"/>
        <w:rPr>
          <w:sz w:val="28"/>
          <w:szCs w:val="28"/>
          <w14:ligatures w14:val="none"/>
        </w:rPr>
      </w:pPr>
      <w:r w:rsidRPr="009C4353">
        <w:rPr>
          <w:rFonts w:ascii="Cambria" w:hAnsi="Cambria"/>
          <w:sz w:val="28"/>
          <w:szCs w:val="28"/>
          <w14:ligatures w14:val="none"/>
        </w:rPr>
        <w:t xml:space="preserve">Velilerimizin çocukları ile ilgili konularda rehberlik servisi ile işbirliği yapmaları onların gelişimi açısından hayati öneme sahiptir. Yüz yüze görüşme için hafta içi her gün </w:t>
      </w:r>
      <w:proofErr w:type="gramStart"/>
      <w:r w:rsidRPr="009C4353">
        <w:rPr>
          <w:rFonts w:ascii="Cambria" w:hAnsi="Cambria"/>
          <w:sz w:val="28"/>
          <w:szCs w:val="28"/>
          <w14:ligatures w14:val="none"/>
        </w:rPr>
        <w:t>09:00</w:t>
      </w:r>
      <w:proofErr w:type="gramEnd"/>
      <w:r w:rsidRPr="009C4353">
        <w:rPr>
          <w:rFonts w:ascii="Cambria" w:hAnsi="Cambria"/>
          <w:sz w:val="28"/>
          <w:szCs w:val="28"/>
          <w14:ligatures w14:val="none"/>
        </w:rPr>
        <w:t xml:space="preserve">-15:00 arası Rehberlik ve Psikolojik Danışma servisine gelebilirsiniz. </w:t>
      </w:r>
      <w:r w:rsidRPr="009C4353">
        <w:rPr>
          <w:rFonts w:ascii="Cambria" w:hAnsi="Cambria"/>
          <w:b/>
          <w:bCs/>
          <w:i/>
          <w:iCs/>
          <w:sz w:val="28"/>
          <w:szCs w:val="28"/>
          <w14:ligatures w14:val="none"/>
        </w:rPr>
        <w:t>Randevu almak yararınıza olacaktır. Servisten randevu almak hizmetin daha etkin ve planlı yapılmasını sağlamak içindir.</w:t>
      </w:r>
      <w:bookmarkStart w:id="0" w:name="_GoBack"/>
      <w:bookmarkEnd w:id="0"/>
    </w:p>
    <w:p w:rsidR="00DE6A33" w:rsidRDefault="00621E89" w:rsidP="00621E89">
      <w:pPr>
        <w:widowControl w:val="0"/>
        <w:jc w:val="center"/>
        <w:rPr>
          <w:rFonts w:ascii="Cambria" w:hAnsi="Cambria"/>
          <w:sz w:val="28"/>
          <w:szCs w:val="28"/>
          <w14:ligatures w14:val="none"/>
        </w:rPr>
      </w:pPr>
      <w:r>
        <w:rPr>
          <w:rFonts w:ascii="Cambria" w:hAnsi="Cambria"/>
          <w:sz w:val="28"/>
          <w:szCs w:val="28"/>
          <w14:ligatures w14:val="none"/>
        </w:rPr>
        <w:t xml:space="preserve">                                                                                                              </w:t>
      </w:r>
      <w:r w:rsidR="007E5EDD">
        <w:rPr>
          <w:rFonts w:ascii="Cambria" w:hAnsi="Cambria"/>
          <w:sz w:val="28"/>
          <w:szCs w:val="28"/>
          <w14:ligatures w14:val="none"/>
        </w:rPr>
        <w:t>Cennet KAYNAR</w:t>
      </w:r>
    </w:p>
    <w:p w:rsidR="00DE6A33" w:rsidRPr="005150A3" w:rsidRDefault="00621E89" w:rsidP="005150A3">
      <w:pPr>
        <w:widowControl w:val="0"/>
        <w:jc w:val="center"/>
        <w:rPr>
          <w:rFonts w:ascii="Cambria" w:hAnsi="Cambria"/>
          <w:sz w:val="28"/>
          <w:szCs w:val="28"/>
          <w14:ligatures w14:val="none"/>
        </w:rPr>
      </w:pPr>
      <w:r>
        <w:rPr>
          <w:rFonts w:ascii="Cambria" w:hAnsi="Cambria"/>
          <w:sz w:val="28"/>
          <w:szCs w:val="28"/>
          <w14:ligatures w14:val="none"/>
        </w:rPr>
        <w:t xml:space="preserve">                                                                                                              </w:t>
      </w:r>
      <w:r w:rsidR="007E5EDD">
        <w:rPr>
          <w:rFonts w:ascii="Cambria" w:hAnsi="Cambria"/>
          <w:sz w:val="28"/>
          <w:szCs w:val="28"/>
          <w14:ligatures w14:val="none"/>
        </w:rPr>
        <w:t>Okul Psikolojik Danışmanı</w:t>
      </w:r>
    </w:p>
    <w:sectPr w:rsidR="00DE6A33" w:rsidRPr="005150A3" w:rsidSect="00DE6A33">
      <w:headerReference w:type="default" r:id="rId10"/>
      <w:footerReference w:type="default" r:id="rId11"/>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41" w:rsidRDefault="00FB4B41" w:rsidP="00DE6A33">
      <w:pPr>
        <w:spacing w:after="0" w:line="240" w:lineRule="auto"/>
      </w:pPr>
      <w:r>
        <w:separator/>
      </w:r>
    </w:p>
  </w:endnote>
  <w:endnote w:type="continuationSeparator" w:id="0">
    <w:p w:rsidR="00FB4B41" w:rsidRDefault="00FB4B41" w:rsidP="00DE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33" w:rsidRDefault="00DE6A33" w:rsidP="00DE6A33">
    <w:pPr>
      <w:widowControl w:val="0"/>
      <w:jc w:val="center"/>
    </w:pPr>
    <w:r w:rsidRPr="00DE6A33">
      <w:rPr>
        <w:rFonts w:ascii="Cambria" w:hAnsi="Cambria"/>
        <w:b/>
        <w:bCs/>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ligatures w14:val="none"/>
      </w:rPr>
      <w:t>Ekim,2020</w:t>
    </w:r>
    <w:r>
      <w:rPr>
        <w14:ligatures w14:val="none"/>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41" w:rsidRDefault="00FB4B41" w:rsidP="00DE6A33">
      <w:pPr>
        <w:spacing w:after="0" w:line="240" w:lineRule="auto"/>
      </w:pPr>
      <w:r>
        <w:separator/>
      </w:r>
    </w:p>
  </w:footnote>
  <w:footnote w:type="continuationSeparator" w:id="0">
    <w:p w:rsidR="00FB4B41" w:rsidRDefault="00FB4B41" w:rsidP="00DE6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33" w:rsidRPr="00861EC0" w:rsidRDefault="00DE6A33" w:rsidP="00DE6A33">
    <w:pPr>
      <w:pStyle w:val="stbilgi"/>
      <w:jc w:val="center"/>
      <w:rPr>
        <w:b/>
        <w:color w:val="0070C0"/>
        <w:sz w:val="40"/>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61EC0">
      <w:rPr>
        <w:b/>
        <w:color w:val="0070C0"/>
        <w:sz w:val="40"/>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KULP ANAOKULU</w:t>
    </w:r>
  </w:p>
  <w:p w:rsidR="00DE6A33" w:rsidRPr="00861EC0" w:rsidRDefault="00DE6A33" w:rsidP="00DE6A33">
    <w:pPr>
      <w:pStyle w:val="stbilgi"/>
      <w:jc w:val="center"/>
      <w:rPr>
        <w:b/>
        <w:color w:val="0070C0"/>
        <w:sz w:val="40"/>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61EC0">
      <w:rPr>
        <w:b/>
        <w:color w:val="0070C0"/>
        <w:sz w:val="40"/>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REHBERLİK SERVİSİ</w:t>
    </w:r>
  </w:p>
  <w:p w:rsidR="00DE6A33" w:rsidRDefault="00DE6A3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A5"/>
    <w:rsid w:val="001E31AE"/>
    <w:rsid w:val="003433BE"/>
    <w:rsid w:val="00431AAC"/>
    <w:rsid w:val="005150A3"/>
    <w:rsid w:val="00621E89"/>
    <w:rsid w:val="006C27EE"/>
    <w:rsid w:val="00797224"/>
    <w:rsid w:val="007E5EDD"/>
    <w:rsid w:val="00861EC0"/>
    <w:rsid w:val="009C4353"/>
    <w:rsid w:val="00A1646D"/>
    <w:rsid w:val="00AC24A8"/>
    <w:rsid w:val="00B77EF2"/>
    <w:rsid w:val="00BA1093"/>
    <w:rsid w:val="00D964E1"/>
    <w:rsid w:val="00DE6A33"/>
    <w:rsid w:val="00E330A9"/>
    <w:rsid w:val="00F806A5"/>
    <w:rsid w:val="00FB4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33"/>
    <w:pPr>
      <w:spacing w:after="120" w:line="285" w:lineRule="auto"/>
    </w:pPr>
    <w:rPr>
      <w:rFonts w:ascii="Calibri" w:eastAsia="Times New Roman" w:hAnsi="Calibri" w:cs="Times New Roman"/>
      <w:color w:val="000000"/>
      <w:kern w:val="28"/>
      <w:sz w:val="20"/>
      <w:szCs w:val="20"/>
      <w:lang w:eastAsia="tr-TR"/>
      <w14:ligatures w14:val="standard"/>
      <w14:cntxtAlt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organizationname">
    <w:name w:val="msoorganizationname"/>
    <w:rsid w:val="00DE6A33"/>
    <w:pPr>
      <w:spacing w:after="0" w:line="271" w:lineRule="auto"/>
    </w:pPr>
    <w:rPr>
      <w:rFonts w:ascii="Agency FB" w:eastAsia="Times New Roman" w:hAnsi="Agency FB" w:cs="Times New Roman"/>
      <w:color w:val="000000"/>
      <w:kern w:val="28"/>
      <w:sz w:val="24"/>
      <w:szCs w:val="24"/>
      <w:lang w:eastAsia="tr-TR"/>
      <w14:ligatures w14:val="standard"/>
      <w14:cntxtAlts/>
    </w:rPr>
  </w:style>
  <w:style w:type="paragraph" w:styleId="stbilgi">
    <w:name w:val="header"/>
    <w:basedOn w:val="Normal"/>
    <w:link w:val="stbilgiChar"/>
    <w:uiPriority w:val="99"/>
    <w:unhideWhenUsed/>
    <w:rsid w:val="00DE6A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6A33"/>
    <w:rPr>
      <w:rFonts w:ascii="Calibri" w:eastAsia="Times New Roman" w:hAnsi="Calibri" w:cs="Times New Roman"/>
      <w:color w:val="000000"/>
      <w:kern w:val="28"/>
      <w:sz w:val="20"/>
      <w:szCs w:val="20"/>
      <w:lang w:eastAsia="tr-TR"/>
      <w14:ligatures w14:val="standard"/>
      <w14:cntxtAlts/>
    </w:rPr>
  </w:style>
  <w:style w:type="paragraph" w:styleId="Altbilgi">
    <w:name w:val="footer"/>
    <w:basedOn w:val="Normal"/>
    <w:link w:val="AltbilgiChar"/>
    <w:uiPriority w:val="99"/>
    <w:unhideWhenUsed/>
    <w:rsid w:val="00DE6A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6A33"/>
    <w:rPr>
      <w:rFonts w:ascii="Calibri" w:eastAsia="Times New Roman" w:hAnsi="Calibri" w:cs="Times New Roman"/>
      <w:color w:val="000000"/>
      <w:kern w:val="28"/>
      <w:sz w:val="20"/>
      <w:szCs w:val="20"/>
      <w:lang w:eastAsia="tr-TR"/>
      <w14:ligatures w14:val="standard"/>
      <w14:cntxtAlts/>
    </w:rPr>
  </w:style>
  <w:style w:type="paragraph" w:styleId="BalonMetni">
    <w:name w:val="Balloon Text"/>
    <w:basedOn w:val="Normal"/>
    <w:link w:val="BalonMetniChar"/>
    <w:uiPriority w:val="99"/>
    <w:semiHidden/>
    <w:unhideWhenUsed/>
    <w:rsid w:val="00DE6A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6A33"/>
    <w:rPr>
      <w:rFonts w:ascii="Tahoma" w:eastAsia="Times New Roman" w:hAnsi="Tahoma" w:cs="Tahoma"/>
      <w:color w:val="000000"/>
      <w:kern w:val="28"/>
      <w:sz w:val="16"/>
      <w:szCs w:val="16"/>
      <w:lang w:eastAsia="tr-TR"/>
      <w14:ligatures w14:val="standard"/>
      <w14:cntxtAlts/>
    </w:rPr>
  </w:style>
  <w:style w:type="paragraph" w:customStyle="1" w:styleId="msobodytext4">
    <w:name w:val="msobodytext4"/>
    <w:rsid w:val="00D964E1"/>
    <w:pPr>
      <w:spacing w:after="180" w:line="271" w:lineRule="auto"/>
    </w:pPr>
    <w:rPr>
      <w:rFonts w:ascii="Agency FB" w:eastAsia="Times New Roman" w:hAnsi="Agency FB" w:cs="Times New Roman"/>
      <w:color w:val="000000"/>
      <w:kern w:val="28"/>
      <w:sz w:val="24"/>
      <w:szCs w:val="24"/>
      <w:lang w:eastAsia="tr-TR"/>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33"/>
    <w:pPr>
      <w:spacing w:after="120" w:line="285" w:lineRule="auto"/>
    </w:pPr>
    <w:rPr>
      <w:rFonts w:ascii="Calibri" w:eastAsia="Times New Roman" w:hAnsi="Calibri" w:cs="Times New Roman"/>
      <w:color w:val="000000"/>
      <w:kern w:val="28"/>
      <w:sz w:val="20"/>
      <w:szCs w:val="20"/>
      <w:lang w:eastAsia="tr-TR"/>
      <w14:ligatures w14:val="standard"/>
      <w14:cntxtAlt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organizationname">
    <w:name w:val="msoorganizationname"/>
    <w:rsid w:val="00DE6A33"/>
    <w:pPr>
      <w:spacing w:after="0" w:line="271" w:lineRule="auto"/>
    </w:pPr>
    <w:rPr>
      <w:rFonts w:ascii="Agency FB" w:eastAsia="Times New Roman" w:hAnsi="Agency FB" w:cs="Times New Roman"/>
      <w:color w:val="000000"/>
      <w:kern w:val="28"/>
      <w:sz w:val="24"/>
      <w:szCs w:val="24"/>
      <w:lang w:eastAsia="tr-TR"/>
      <w14:ligatures w14:val="standard"/>
      <w14:cntxtAlts/>
    </w:rPr>
  </w:style>
  <w:style w:type="paragraph" w:styleId="stbilgi">
    <w:name w:val="header"/>
    <w:basedOn w:val="Normal"/>
    <w:link w:val="stbilgiChar"/>
    <w:uiPriority w:val="99"/>
    <w:unhideWhenUsed/>
    <w:rsid w:val="00DE6A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6A33"/>
    <w:rPr>
      <w:rFonts w:ascii="Calibri" w:eastAsia="Times New Roman" w:hAnsi="Calibri" w:cs="Times New Roman"/>
      <w:color w:val="000000"/>
      <w:kern w:val="28"/>
      <w:sz w:val="20"/>
      <w:szCs w:val="20"/>
      <w:lang w:eastAsia="tr-TR"/>
      <w14:ligatures w14:val="standard"/>
      <w14:cntxtAlts/>
    </w:rPr>
  </w:style>
  <w:style w:type="paragraph" w:styleId="Altbilgi">
    <w:name w:val="footer"/>
    <w:basedOn w:val="Normal"/>
    <w:link w:val="AltbilgiChar"/>
    <w:uiPriority w:val="99"/>
    <w:unhideWhenUsed/>
    <w:rsid w:val="00DE6A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6A33"/>
    <w:rPr>
      <w:rFonts w:ascii="Calibri" w:eastAsia="Times New Roman" w:hAnsi="Calibri" w:cs="Times New Roman"/>
      <w:color w:val="000000"/>
      <w:kern w:val="28"/>
      <w:sz w:val="20"/>
      <w:szCs w:val="20"/>
      <w:lang w:eastAsia="tr-TR"/>
      <w14:ligatures w14:val="standard"/>
      <w14:cntxtAlts/>
    </w:rPr>
  </w:style>
  <w:style w:type="paragraph" w:styleId="BalonMetni">
    <w:name w:val="Balloon Text"/>
    <w:basedOn w:val="Normal"/>
    <w:link w:val="BalonMetniChar"/>
    <w:uiPriority w:val="99"/>
    <w:semiHidden/>
    <w:unhideWhenUsed/>
    <w:rsid w:val="00DE6A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6A33"/>
    <w:rPr>
      <w:rFonts w:ascii="Tahoma" w:eastAsia="Times New Roman" w:hAnsi="Tahoma" w:cs="Tahoma"/>
      <w:color w:val="000000"/>
      <w:kern w:val="28"/>
      <w:sz w:val="16"/>
      <w:szCs w:val="16"/>
      <w:lang w:eastAsia="tr-TR"/>
      <w14:ligatures w14:val="standard"/>
      <w14:cntxtAlts/>
    </w:rPr>
  </w:style>
  <w:style w:type="paragraph" w:customStyle="1" w:styleId="msobodytext4">
    <w:name w:val="msobodytext4"/>
    <w:rsid w:val="00D964E1"/>
    <w:pPr>
      <w:spacing w:after="180" w:line="271" w:lineRule="auto"/>
    </w:pPr>
    <w:rPr>
      <w:rFonts w:ascii="Agency FB" w:eastAsia="Times New Roman" w:hAnsi="Agency FB" w:cs="Times New Roman"/>
      <w:color w:val="000000"/>
      <w:kern w:val="28"/>
      <w:sz w:val="24"/>
      <w:szCs w:val="24"/>
      <w:lang w:eastAsia="tr-T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173">
      <w:bodyDiv w:val="1"/>
      <w:marLeft w:val="0"/>
      <w:marRight w:val="0"/>
      <w:marTop w:val="0"/>
      <w:marBottom w:val="0"/>
      <w:divBdr>
        <w:top w:val="none" w:sz="0" w:space="0" w:color="auto"/>
        <w:left w:val="none" w:sz="0" w:space="0" w:color="auto"/>
        <w:bottom w:val="none" w:sz="0" w:space="0" w:color="auto"/>
        <w:right w:val="none" w:sz="0" w:space="0" w:color="auto"/>
      </w:divBdr>
    </w:div>
    <w:div w:id="239489185">
      <w:bodyDiv w:val="1"/>
      <w:marLeft w:val="0"/>
      <w:marRight w:val="0"/>
      <w:marTop w:val="0"/>
      <w:marBottom w:val="0"/>
      <w:divBdr>
        <w:top w:val="none" w:sz="0" w:space="0" w:color="auto"/>
        <w:left w:val="none" w:sz="0" w:space="0" w:color="auto"/>
        <w:bottom w:val="none" w:sz="0" w:space="0" w:color="auto"/>
        <w:right w:val="none" w:sz="0" w:space="0" w:color="auto"/>
      </w:divBdr>
    </w:div>
    <w:div w:id="603542129">
      <w:bodyDiv w:val="1"/>
      <w:marLeft w:val="0"/>
      <w:marRight w:val="0"/>
      <w:marTop w:val="0"/>
      <w:marBottom w:val="0"/>
      <w:divBdr>
        <w:top w:val="none" w:sz="0" w:space="0" w:color="auto"/>
        <w:left w:val="none" w:sz="0" w:space="0" w:color="auto"/>
        <w:bottom w:val="none" w:sz="0" w:space="0" w:color="auto"/>
        <w:right w:val="none" w:sz="0" w:space="0" w:color="auto"/>
      </w:divBdr>
    </w:div>
    <w:div w:id="870142973">
      <w:bodyDiv w:val="1"/>
      <w:marLeft w:val="0"/>
      <w:marRight w:val="0"/>
      <w:marTop w:val="0"/>
      <w:marBottom w:val="0"/>
      <w:divBdr>
        <w:top w:val="none" w:sz="0" w:space="0" w:color="auto"/>
        <w:left w:val="none" w:sz="0" w:space="0" w:color="auto"/>
        <w:bottom w:val="none" w:sz="0" w:space="0" w:color="auto"/>
        <w:right w:val="none" w:sz="0" w:space="0" w:color="auto"/>
      </w:divBdr>
    </w:div>
    <w:div w:id="945304649">
      <w:bodyDiv w:val="1"/>
      <w:marLeft w:val="0"/>
      <w:marRight w:val="0"/>
      <w:marTop w:val="0"/>
      <w:marBottom w:val="0"/>
      <w:divBdr>
        <w:top w:val="none" w:sz="0" w:space="0" w:color="auto"/>
        <w:left w:val="none" w:sz="0" w:space="0" w:color="auto"/>
        <w:bottom w:val="none" w:sz="0" w:space="0" w:color="auto"/>
        <w:right w:val="none" w:sz="0" w:space="0" w:color="auto"/>
      </w:divBdr>
    </w:div>
    <w:div w:id="1140415744">
      <w:bodyDiv w:val="1"/>
      <w:marLeft w:val="0"/>
      <w:marRight w:val="0"/>
      <w:marTop w:val="0"/>
      <w:marBottom w:val="0"/>
      <w:divBdr>
        <w:top w:val="none" w:sz="0" w:space="0" w:color="auto"/>
        <w:left w:val="none" w:sz="0" w:space="0" w:color="auto"/>
        <w:bottom w:val="none" w:sz="0" w:space="0" w:color="auto"/>
        <w:right w:val="none" w:sz="0" w:space="0" w:color="auto"/>
      </w:divBdr>
    </w:div>
    <w:div w:id="1305307414">
      <w:bodyDiv w:val="1"/>
      <w:marLeft w:val="0"/>
      <w:marRight w:val="0"/>
      <w:marTop w:val="0"/>
      <w:marBottom w:val="0"/>
      <w:divBdr>
        <w:top w:val="none" w:sz="0" w:space="0" w:color="auto"/>
        <w:left w:val="none" w:sz="0" w:space="0" w:color="auto"/>
        <w:bottom w:val="none" w:sz="0" w:space="0" w:color="auto"/>
        <w:right w:val="none" w:sz="0" w:space="0" w:color="auto"/>
      </w:divBdr>
    </w:div>
    <w:div w:id="17791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93D9-DC44-4820-8A04-216EF302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522</Words>
  <Characters>2977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11</cp:revision>
  <dcterms:created xsi:type="dcterms:W3CDTF">2020-10-12T07:01:00Z</dcterms:created>
  <dcterms:modified xsi:type="dcterms:W3CDTF">2020-10-12T08:27:00Z</dcterms:modified>
</cp:coreProperties>
</file>